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77" w:rsidRDefault="008D7077" w:rsidP="00364B11">
      <w:pPr>
        <w:rPr>
          <w:b/>
          <w:bCs/>
          <w:sz w:val="36"/>
          <w:szCs w:val="36"/>
        </w:rPr>
      </w:pPr>
      <w:r>
        <w:rPr>
          <w:b/>
          <w:bCs/>
          <w:noProof/>
          <w:sz w:val="36"/>
          <w:szCs w:val="36"/>
          <w:lang w:bidi="th-TH"/>
        </w:rPr>
        <w:drawing>
          <wp:inline distT="0" distB="0" distL="0" distR="0">
            <wp:extent cx="6272853" cy="220881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73806" cy="2209146"/>
                    </a:xfrm>
                    <a:prstGeom prst="rect">
                      <a:avLst/>
                    </a:prstGeom>
                    <a:noFill/>
                    <a:ln>
                      <a:noFill/>
                    </a:ln>
                  </pic:spPr>
                </pic:pic>
              </a:graphicData>
            </a:graphic>
          </wp:inline>
        </w:drawing>
      </w:r>
    </w:p>
    <w:p w:rsidR="008D7077" w:rsidRPr="008D7077" w:rsidRDefault="008D7077" w:rsidP="008D7077">
      <w:pPr>
        <w:jc w:val="center"/>
        <w:rPr>
          <w:rFonts w:ascii="Arial Black" w:hAnsi="Arial Black"/>
          <w:b/>
          <w:bCs/>
          <w:color w:val="1F497D" w:themeColor="text2"/>
          <w:sz w:val="36"/>
          <w:szCs w:val="36"/>
        </w:rPr>
      </w:pPr>
      <w:r w:rsidRPr="008D7077">
        <w:rPr>
          <w:rFonts w:ascii="Arial Black" w:hAnsi="Arial Black"/>
          <w:b/>
          <w:bCs/>
          <w:color w:val="1F497D" w:themeColor="text2"/>
          <w:sz w:val="36"/>
          <w:szCs w:val="36"/>
        </w:rPr>
        <w:t>2015-2016  Reflections Theme:</w:t>
      </w:r>
    </w:p>
    <w:p w:rsidR="008D7077" w:rsidRDefault="008D7077" w:rsidP="008D7077">
      <w:pPr>
        <w:jc w:val="center"/>
        <w:rPr>
          <w:rFonts w:ascii="Arial Black" w:hAnsi="Arial Black"/>
          <w:b/>
          <w:bCs/>
          <w:color w:val="1F497D" w:themeColor="text2"/>
          <w:sz w:val="36"/>
          <w:szCs w:val="36"/>
        </w:rPr>
      </w:pPr>
      <w:r w:rsidRPr="008D7077">
        <w:rPr>
          <w:rFonts w:ascii="Arial Black" w:hAnsi="Arial Black"/>
          <w:b/>
          <w:bCs/>
          <w:color w:val="1F497D" w:themeColor="text2"/>
          <w:sz w:val="36"/>
          <w:szCs w:val="36"/>
        </w:rPr>
        <w:t>“LET YOUR IMAGINATION FLY”</w:t>
      </w:r>
    </w:p>
    <w:p w:rsidR="00047474" w:rsidRPr="006864FC" w:rsidRDefault="00047474" w:rsidP="00047474">
      <w:pPr>
        <w:rPr>
          <w:rFonts w:ascii="Arial" w:hAnsi="Arial" w:cs="Arial"/>
        </w:rPr>
      </w:pPr>
      <w:r w:rsidRPr="006864FC">
        <w:rPr>
          <w:rFonts w:ascii="Arial" w:hAnsi="Arial" w:cs="Arial"/>
        </w:rPr>
        <w:t>The Reflections Program is a National PTA and Washington State PTA cultural arts competition. The purpose of this program is to provide an opportunity for students to use their creative talents by expressing themselves through their own original works.</w:t>
      </w:r>
    </w:p>
    <w:p w:rsidR="000C1CF4" w:rsidRDefault="000C1CF4" w:rsidP="00364B11">
      <w:pPr>
        <w:rPr>
          <w:rFonts w:ascii="Arial" w:hAnsi="Arial" w:cs="Arial"/>
          <w:b/>
          <w:bCs/>
          <w:sz w:val="28"/>
          <w:szCs w:val="28"/>
        </w:rPr>
      </w:pPr>
    </w:p>
    <w:p w:rsidR="00364B11" w:rsidRPr="00EA6F11" w:rsidRDefault="00364B11" w:rsidP="00364B11">
      <w:pPr>
        <w:rPr>
          <w:rFonts w:ascii="Arial" w:hAnsi="Arial" w:cs="Arial"/>
          <w:b/>
          <w:bCs/>
          <w:sz w:val="28"/>
          <w:szCs w:val="28"/>
        </w:rPr>
      </w:pPr>
      <w:r w:rsidRPr="00EA6F11">
        <w:rPr>
          <w:rFonts w:ascii="Arial" w:hAnsi="Arial" w:cs="Arial"/>
          <w:b/>
          <w:bCs/>
          <w:sz w:val="28"/>
          <w:szCs w:val="28"/>
        </w:rPr>
        <w:t>Program Details</w:t>
      </w:r>
    </w:p>
    <w:p w:rsidR="00047474" w:rsidRPr="006864FC" w:rsidRDefault="00364B11" w:rsidP="00364B11">
      <w:pPr>
        <w:rPr>
          <w:rFonts w:ascii="Arial" w:hAnsi="Arial" w:cs="Arial"/>
        </w:rPr>
      </w:pPr>
      <w:r w:rsidRPr="006864FC">
        <w:rPr>
          <w:rFonts w:ascii="Arial" w:hAnsi="Arial" w:cs="Arial"/>
        </w:rPr>
        <w:t xml:space="preserve"> Young artists get involved in Reflections through their local PTA.</w:t>
      </w:r>
      <w:r w:rsidR="006E2728">
        <w:rPr>
          <w:rFonts w:ascii="Arial" w:hAnsi="Arial" w:cs="Arial"/>
        </w:rPr>
        <w:t xml:space="preserve"> </w:t>
      </w:r>
      <w:proofErr w:type="gramStart"/>
      <w:r w:rsidR="006E2728">
        <w:rPr>
          <w:rFonts w:ascii="Arial" w:hAnsi="Arial" w:cs="Arial"/>
        </w:rPr>
        <w:t>( Chinook</w:t>
      </w:r>
      <w:proofErr w:type="gramEnd"/>
      <w:r w:rsidR="006E2728">
        <w:rPr>
          <w:rFonts w:ascii="Arial" w:hAnsi="Arial" w:cs="Arial"/>
        </w:rPr>
        <w:t xml:space="preserve"> Middle School PTA)</w:t>
      </w:r>
      <w:r w:rsidRPr="006864FC">
        <w:rPr>
          <w:rFonts w:ascii="Arial" w:hAnsi="Arial" w:cs="Arial"/>
        </w:rPr>
        <w:t xml:space="preserve"> A student may submit an entry in any of six arts areas. Only original works of art are accepted. The six art areas are:</w:t>
      </w:r>
    </w:p>
    <w:p w:rsidR="00047474" w:rsidRPr="006864FC" w:rsidRDefault="00364B11" w:rsidP="006864FC">
      <w:pPr>
        <w:pStyle w:val="ListParagraph"/>
        <w:numPr>
          <w:ilvl w:val="0"/>
          <w:numId w:val="1"/>
        </w:numPr>
        <w:rPr>
          <w:rFonts w:ascii="Arial" w:hAnsi="Arial" w:cs="Arial"/>
        </w:rPr>
      </w:pPr>
      <w:r w:rsidRPr="00EA6F11">
        <w:rPr>
          <w:rFonts w:ascii="Arial" w:hAnsi="Arial" w:cs="Arial"/>
          <w:b/>
          <w:bCs/>
          <w:color w:val="17365D" w:themeColor="text2" w:themeShade="BF"/>
        </w:rPr>
        <w:t>Literature</w:t>
      </w:r>
      <w:r w:rsidRPr="00EA6F11">
        <w:rPr>
          <w:rFonts w:ascii="Arial" w:hAnsi="Arial" w:cs="Arial"/>
          <w:color w:val="17365D" w:themeColor="text2" w:themeShade="BF"/>
        </w:rPr>
        <w:t xml:space="preserve"> </w:t>
      </w:r>
      <w:r w:rsidRPr="006864FC">
        <w:rPr>
          <w:rFonts w:ascii="Arial" w:hAnsi="Arial" w:cs="Arial"/>
        </w:rPr>
        <w:t>-- works of fiction, nonfiction, poetry, prose, drama, short stories and lyrics.</w:t>
      </w:r>
    </w:p>
    <w:p w:rsidR="00364B11" w:rsidRPr="006864FC" w:rsidRDefault="00364B11" w:rsidP="006864FC">
      <w:pPr>
        <w:pStyle w:val="ListParagraph"/>
        <w:numPr>
          <w:ilvl w:val="0"/>
          <w:numId w:val="1"/>
        </w:numPr>
        <w:rPr>
          <w:rFonts w:ascii="Arial" w:hAnsi="Arial" w:cs="Arial"/>
        </w:rPr>
      </w:pPr>
      <w:r w:rsidRPr="00EA6F11">
        <w:rPr>
          <w:rFonts w:ascii="Arial" w:hAnsi="Arial" w:cs="Arial"/>
          <w:b/>
          <w:bCs/>
          <w:color w:val="17365D" w:themeColor="text2" w:themeShade="BF"/>
        </w:rPr>
        <w:t>Music Composition</w:t>
      </w:r>
      <w:r w:rsidRPr="00EA6F11">
        <w:rPr>
          <w:rFonts w:ascii="Arial" w:hAnsi="Arial" w:cs="Arial"/>
          <w:color w:val="17365D" w:themeColor="text2" w:themeShade="BF"/>
        </w:rPr>
        <w:t xml:space="preserve"> </w:t>
      </w:r>
      <w:r w:rsidRPr="006864FC">
        <w:rPr>
          <w:rFonts w:ascii="Arial" w:hAnsi="Arial" w:cs="Arial"/>
        </w:rPr>
        <w:t>-- original musical composition, with or without words.</w:t>
      </w:r>
    </w:p>
    <w:p w:rsidR="00364B11" w:rsidRPr="006864FC" w:rsidRDefault="00364B11" w:rsidP="006864FC">
      <w:pPr>
        <w:pStyle w:val="ListParagraph"/>
        <w:numPr>
          <w:ilvl w:val="0"/>
          <w:numId w:val="1"/>
        </w:numPr>
        <w:rPr>
          <w:rFonts w:ascii="Arial" w:hAnsi="Arial" w:cs="Arial"/>
        </w:rPr>
      </w:pPr>
      <w:r w:rsidRPr="00EA6F11">
        <w:rPr>
          <w:rFonts w:ascii="Arial" w:hAnsi="Arial" w:cs="Arial"/>
          <w:b/>
          <w:bCs/>
          <w:color w:val="17365D" w:themeColor="text2" w:themeShade="BF"/>
        </w:rPr>
        <w:t>Photography</w:t>
      </w:r>
      <w:r w:rsidRPr="006864FC">
        <w:rPr>
          <w:rFonts w:ascii="Arial" w:hAnsi="Arial" w:cs="Arial"/>
        </w:rPr>
        <w:t xml:space="preserve"> -- color or black and white, including techniques: photogram, retouched, montage, sandwich and multiple </w:t>
      </w:r>
      <w:r w:rsidR="009003DC" w:rsidRPr="006864FC">
        <w:rPr>
          <w:rFonts w:ascii="Arial" w:hAnsi="Arial" w:cs="Arial"/>
        </w:rPr>
        <w:t>exposures</w:t>
      </w:r>
      <w:r w:rsidRPr="006864FC">
        <w:rPr>
          <w:rFonts w:ascii="Arial" w:hAnsi="Arial" w:cs="Arial"/>
        </w:rPr>
        <w:t>.</w:t>
      </w:r>
    </w:p>
    <w:p w:rsidR="00364B11" w:rsidRPr="006864FC" w:rsidRDefault="00364B11" w:rsidP="006864FC">
      <w:pPr>
        <w:pStyle w:val="ListParagraph"/>
        <w:numPr>
          <w:ilvl w:val="0"/>
          <w:numId w:val="1"/>
        </w:numPr>
        <w:rPr>
          <w:rFonts w:ascii="Arial" w:hAnsi="Arial" w:cs="Arial"/>
        </w:rPr>
      </w:pPr>
      <w:r w:rsidRPr="00EA6F11">
        <w:rPr>
          <w:rFonts w:ascii="Arial" w:hAnsi="Arial" w:cs="Arial"/>
          <w:b/>
          <w:bCs/>
          <w:color w:val="17365D" w:themeColor="text2" w:themeShade="BF"/>
        </w:rPr>
        <w:t>Visual Arts</w:t>
      </w:r>
      <w:r w:rsidRPr="00EA6F11">
        <w:rPr>
          <w:rFonts w:ascii="Arial" w:hAnsi="Arial" w:cs="Arial"/>
          <w:color w:val="17365D" w:themeColor="text2" w:themeShade="BF"/>
        </w:rPr>
        <w:t xml:space="preserve"> </w:t>
      </w:r>
      <w:r w:rsidRPr="006864FC">
        <w:rPr>
          <w:rFonts w:ascii="Arial" w:hAnsi="Arial" w:cs="Arial"/>
        </w:rPr>
        <w:t>-- drawing, painting in tempera, oil, acrylic, watercolor &amp; t-shirt paints, computer generated art, two-dimensional collage, printmaking, needlework &amp; leather tooling.</w:t>
      </w:r>
    </w:p>
    <w:p w:rsidR="00364B11" w:rsidRPr="006864FC" w:rsidRDefault="00364B11" w:rsidP="006864FC">
      <w:pPr>
        <w:pStyle w:val="ListParagraph"/>
        <w:numPr>
          <w:ilvl w:val="0"/>
          <w:numId w:val="1"/>
        </w:numPr>
        <w:rPr>
          <w:rFonts w:ascii="Arial" w:hAnsi="Arial" w:cs="Arial"/>
        </w:rPr>
      </w:pPr>
      <w:r w:rsidRPr="00EA6F11">
        <w:rPr>
          <w:rFonts w:ascii="Arial" w:hAnsi="Arial" w:cs="Arial"/>
          <w:b/>
          <w:bCs/>
          <w:color w:val="17365D" w:themeColor="text2" w:themeShade="BF"/>
        </w:rPr>
        <w:t>Film/Video</w:t>
      </w:r>
      <w:r w:rsidRPr="00EA6F11">
        <w:rPr>
          <w:rFonts w:ascii="Arial" w:hAnsi="Arial" w:cs="Arial"/>
          <w:color w:val="17365D" w:themeColor="text2" w:themeShade="BF"/>
        </w:rPr>
        <w:t xml:space="preserve"> </w:t>
      </w:r>
      <w:r w:rsidRPr="006864FC">
        <w:rPr>
          <w:rFonts w:ascii="Arial" w:hAnsi="Arial" w:cs="Arial"/>
        </w:rPr>
        <w:t>-- original works, with or without sound, of animation, narrative, documentary, experimental or music video/film.</w:t>
      </w:r>
    </w:p>
    <w:p w:rsidR="00CF2E35" w:rsidRPr="006864FC" w:rsidRDefault="00364B11" w:rsidP="006864FC">
      <w:pPr>
        <w:pStyle w:val="ListParagraph"/>
        <w:numPr>
          <w:ilvl w:val="0"/>
          <w:numId w:val="1"/>
        </w:numPr>
        <w:rPr>
          <w:rFonts w:ascii="Arial" w:hAnsi="Arial" w:cs="Arial"/>
        </w:rPr>
      </w:pPr>
      <w:r w:rsidRPr="00EA6F11">
        <w:rPr>
          <w:rFonts w:ascii="Arial" w:hAnsi="Arial" w:cs="Arial"/>
          <w:b/>
          <w:bCs/>
          <w:color w:val="17365D" w:themeColor="text2" w:themeShade="BF"/>
        </w:rPr>
        <w:t>Choreography/Dance</w:t>
      </w:r>
      <w:r w:rsidRPr="00EA6F11">
        <w:rPr>
          <w:rFonts w:ascii="Arial" w:hAnsi="Arial" w:cs="Arial"/>
          <w:color w:val="17365D" w:themeColor="text2" w:themeShade="BF"/>
        </w:rPr>
        <w:t xml:space="preserve"> </w:t>
      </w:r>
      <w:r w:rsidRPr="006864FC">
        <w:rPr>
          <w:rFonts w:ascii="Arial" w:hAnsi="Arial" w:cs="Arial"/>
        </w:rPr>
        <w:t>-- originally choreographed dance composition.</w:t>
      </w:r>
    </w:p>
    <w:p w:rsidR="00EA6F11" w:rsidRDefault="00EA6F11">
      <w:pPr>
        <w:rPr>
          <w:rFonts w:ascii="Arial" w:hAnsi="Arial" w:cs="Arial"/>
        </w:rPr>
      </w:pPr>
      <w:r>
        <w:rPr>
          <w:rFonts w:ascii="Arial" w:hAnsi="Arial" w:cs="Arial"/>
        </w:rPr>
        <w:br w:type="page"/>
      </w:r>
    </w:p>
    <w:p w:rsidR="002C17C8" w:rsidRPr="00EA6F11" w:rsidRDefault="002C17C8" w:rsidP="002C17C8">
      <w:pPr>
        <w:rPr>
          <w:rFonts w:ascii="Arial" w:hAnsi="Arial" w:cs="Arial"/>
          <w:b/>
          <w:bCs/>
          <w:sz w:val="28"/>
          <w:szCs w:val="28"/>
        </w:rPr>
      </w:pPr>
      <w:r w:rsidRPr="00EA6F11">
        <w:rPr>
          <w:rFonts w:ascii="Arial" w:hAnsi="Arial" w:cs="Arial"/>
          <w:b/>
          <w:bCs/>
          <w:sz w:val="28"/>
          <w:szCs w:val="28"/>
        </w:rPr>
        <w:lastRenderedPageBreak/>
        <w:t>R</w:t>
      </w:r>
      <w:r w:rsidRPr="00EA6F11">
        <w:rPr>
          <w:rFonts w:ascii="Arial" w:hAnsi="Arial" w:cs="Arial"/>
          <w:b/>
          <w:bCs/>
          <w:sz w:val="28"/>
          <w:szCs w:val="28"/>
        </w:rPr>
        <w:t>ules</w:t>
      </w:r>
    </w:p>
    <w:p w:rsidR="002C17C8" w:rsidRPr="00744D42" w:rsidRDefault="002C17C8" w:rsidP="002C17C8">
      <w:pPr>
        <w:rPr>
          <w:rFonts w:ascii="Arial" w:hAnsi="Arial" w:cs="Arial"/>
          <w:b/>
          <w:bCs/>
        </w:rPr>
      </w:pPr>
      <w:r w:rsidRPr="00744D42">
        <w:rPr>
          <w:rStyle w:val="wtext1"/>
          <w:sz w:val="22"/>
          <w:szCs w:val="22"/>
        </w:rPr>
        <w:t xml:space="preserve">Dance Choreography Rules </w:t>
      </w:r>
      <w:hyperlink r:id="rId7" w:tgtFrame="_blank" w:history="1">
        <w:r w:rsidRPr="00744D42">
          <w:rPr>
            <w:rStyle w:val="wtext1"/>
            <w:b/>
            <w:bCs/>
            <w:color w:val="003E74"/>
            <w:sz w:val="22"/>
            <w:szCs w:val="22"/>
            <w:u w:val="single"/>
          </w:rPr>
          <w:t>Download</w:t>
        </w:r>
      </w:hyperlink>
      <w:r w:rsidRPr="00744D42">
        <w:rPr>
          <w:rStyle w:val="wtext1"/>
          <w:sz w:val="22"/>
          <w:szCs w:val="22"/>
        </w:rPr>
        <w:t xml:space="preserve"> </w:t>
      </w:r>
      <w:r w:rsidRPr="00744D42">
        <w:rPr>
          <w:rFonts w:ascii="Arial" w:hAnsi="Arial" w:cs="Arial"/>
          <w:color w:val="000000"/>
        </w:rPr>
        <w:br/>
      </w:r>
      <w:r w:rsidRPr="00744D42">
        <w:rPr>
          <w:rStyle w:val="wtext1"/>
          <w:sz w:val="22"/>
          <w:szCs w:val="22"/>
        </w:rPr>
        <w:t xml:space="preserve">Film Production Rules </w:t>
      </w:r>
      <w:hyperlink r:id="rId8" w:tgtFrame="_blank" w:history="1">
        <w:r w:rsidRPr="00744D42">
          <w:rPr>
            <w:rStyle w:val="wtext1"/>
            <w:b/>
            <w:bCs/>
            <w:color w:val="003E74"/>
            <w:sz w:val="22"/>
            <w:szCs w:val="22"/>
            <w:u w:val="single"/>
          </w:rPr>
          <w:t>Download</w:t>
        </w:r>
      </w:hyperlink>
      <w:r w:rsidRPr="00744D42">
        <w:rPr>
          <w:rStyle w:val="wtext1"/>
          <w:sz w:val="22"/>
          <w:szCs w:val="22"/>
        </w:rPr>
        <w:t xml:space="preserve"> </w:t>
      </w:r>
      <w:r w:rsidRPr="00744D42">
        <w:rPr>
          <w:rFonts w:ascii="Arial" w:hAnsi="Arial" w:cs="Arial"/>
          <w:color w:val="000000"/>
        </w:rPr>
        <w:br/>
      </w:r>
      <w:r w:rsidRPr="00744D42">
        <w:rPr>
          <w:rStyle w:val="wtext1"/>
          <w:sz w:val="22"/>
          <w:szCs w:val="22"/>
        </w:rPr>
        <w:t xml:space="preserve">General Rules for Participation </w:t>
      </w:r>
      <w:hyperlink r:id="rId9" w:tgtFrame="_blank" w:history="1">
        <w:r w:rsidRPr="00744D42">
          <w:rPr>
            <w:rStyle w:val="wtext1"/>
            <w:b/>
            <w:bCs/>
            <w:color w:val="003E74"/>
            <w:sz w:val="22"/>
            <w:szCs w:val="22"/>
            <w:u w:val="single"/>
          </w:rPr>
          <w:t>Download</w:t>
        </w:r>
      </w:hyperlink>
      <w:r w:rsidRPr="00744D42">
        <w:rPr>
          <w:rStyle w:val="wtext1"/>
          <w:sz w:val="22"/>
          <w:szCs w:val="22"/>
        </w:rPr>
        <w:t xml:space="preserve"> </w:t>
      </w:r>
      <w:r w:rsidRPr="00744D42">
        <w:rPr>
          <w:rFonts w:ascii="Arial" w:hAnsi="Arial" w:cs="Arial"/>
          <w:color w:val="000000"/>
        </w:rPr>
        <w:br/>
      </w:r>
      <w:r w:rsidRPr="00744D42">
        <w:rPr>
          <w:rStyle w:val="wtext1"/>
          <w:sz w:val="22"/>
          <w:szCs w:val="22"/>
        </w:rPr>
        <w:t xml:space="preserve">Literature Rules </w:t>
      </w:r>
      <w:hyperlink r:id="rId10" w:tgtFrame="_blank" w:history="1">
        <w:r w:rsidRPr="00744D42">
          <w:rPr>
            <w:rStyle w:val="wtext1"/>
            <w:b/>
            <w:bCs/>
            <w:color w:val="003E74"/>
            <w:sz w:val="22"/>
            <w:szCs w:val="22"/>
            <w:u w:val="single"/>
          </w:rPr>
          <w:t>Download</w:t>
        </w:r>
      </w:hyperlink>
      <w:r w:rsidRPr="00744D42">
        <w:rPr>
          <w:rStyle w:val="wtext1"/>
          <w:sz w:val="22"/>
          <w:szCs w:val="22"/>
        </w:rPr>
        <w:t xml:space="preserve"> </w:t>
      </w:r>
      <w:r w:rsidRPr="00744D42">
        <w:rPr>
          <w:rFonts w:ascii="Arial" w:hAnsi="Arial" w:cs="Arial"/>
          <w:color w:val="000000"/>
        </w:rPr>
        <w:br/>
      </w:r>
      <w:r w:rsidRPr="00744D42">
        <w:rPr>
          <w:rStyle w:val="wtext1"/>
          <w:sz w:val="22"/>
          <w:szCs w:val="22"/>
        </w:rPr>
        <w:t xml:space="preserve">Music Composition Rules </w:t>
      </w:r>
      <w:hyperlink r:id="rId11" w:tgtFrame="_blank" w:history="1">
        <w:r w:rsidRPr="00744D42">
          <w:rPr>
            <w:rStyle w:val="wtext1"/>
            <w:b/>
            <w:bCs/>
            <w:color w:val="003E74"/>
            <w:sz w:val="22"/>
            <w:szCs w:val="22"/>
            <w:u w:val="single"/>
          </w:rPr>
          <w:t>Download</w:t>
        </w:r>
      </w:hyperlink>
      <w:r w:rsidRPr="00744D42">
        <w:rPr>
          <w:rStyle w:val="wtext1"/>
          <w:sz w:val="22"/>
          <w:szCs w:val="22"/>
        </w:rPr>
        <w:t xml:space="preserve"> </w:t>
      </w:r>
      <w:r w:rsidRPr="00744D42">
        <w:rPr>
          <w:rFonts w:ascii="Arial" w:hAnsi="Arial" w:cs="Arial"/>
          <w:color w:val="000000"/>
        </w:rPr>
        <w:br/>
      </w:r>
      <w:r w:rsidRPr="00744D42">
        <w:rPr>
          <w:rStyle w:val="wtext1"/>
          <w:sz w:val="22"/>
          <w:szCs w:val="22"/>
        </w:rPr>
        <w:t xml:space="preserve">Photography Rules </w:t>
      </w:r>
      <w:hyperlink r:id="rId12" w:tgtFrame="_blank" w:history="1">
        <w:r w:rsidRPr="00744D42">
          <w:rPr>
            <w:rStyle w:val="wtext1"/>
            <w:b/>
            <w:bCs/>
            <w:color w:val="003E74"/>
            <w:sz w:val="22"/>
            <w:szCs w:val="22"/>
            <w:u w:val="single"/>
          </w:rPr>
          <w:t>Download</w:t>
        </w:r>
      </w:hyperlink>
      <w:r w:rsidRPr="00744D42">
        <w:rPr>
          <w:rStyle w:val="wtext1"/>
          <w:sz w:val="22"/>
          <w:szCs w:val="22"/>
        </w:rPr>
        <w:t xml:space="preserve"> </w:t>
      </w:r>
      <w:r w:rsidRPr="00744D42">
        <w:rPr>
          <w:rFonts w:ascii="Arial" w:hAnsi="Arial" w:cs="Arial"/>
          <w:color w:val="000000"/>
        </w:rPr>
        <w:br/>
      </w:r>
      <w:r w:rsidRPr="00744D42">
        <w:rPr>
          <w:rStyle w:val="wtext1"/>
          <w:sz w:val="22"/>
          <w:szCs w:val="22"/>
        </w:rPr>
        <w:t xml:space="preserve">Special Artist Rules </w:t>
      </w:r>
      <w:hyperlink r:id="rId13" w:tgtFrame="_blank" w:history="1">
        <w:r w:rsidRPr="00744D42">
          <w:rPr>
            <w:rStyle w:val="wtext1"/>
            <w:b/>
            <w:bCs/>
            <w:color w:val="003E74"/>
            <w:sz w:val="22"/>
            <w:szCs w:val="22"/>
            <w:u w:val="single"/>
          </w:rPr>
          <w:t>Download</w:t>
        </w:r>
      </w:hyperlink>
      <w:r w:rsidRPr="00744D42">
        <w:rPr>
          <w:rStyle w:val="wtext1"/>
          <w:sz w:val="22"/>
          <w:szCs w:val="22"/>
        </w:rPr>
        <w:t xml:space="preserve"> </w:t>
      </w:r>
      <w:r w:rsidRPr="00744D42">
        <w:rPr>
          <w:rFonts w:ascii="Arial" w:hAnsi="Arial" w:cs="Arial"/>
          <w:color w:val="000000"/>
        </w:rPr>
        <w:br/>
      </w:r>
      <w:r w:rsidRPr="00744D42">
        <w:rPr>
          <w:rStyle w:val="wtext1"/>
          <w:sz w:val="22"/>
          <w:szCs w:val="22"/>
        </w:rPr>
        <w:t xml:space="preserve">Summary of Rules for Participation </w:t>
      </w:r>
      <w:hyperlink r:id="rId14" w:tgtFrame="_blank" w:history="1">
        <w:r w:rsidRPr="00744D42">
          <w:rPr>
            <w:rStyle w:val="wtext1"/>
            <w:b/>
            <w:bCs/>
            <w:color w:val="003E74"/>
            <w:sz w:val="22"/>
            <w:szCs w:val="22"/>
            <w:u w:val="single"/>
          </w:rPr>
          <w:t>Download</w:t>
        </w:r>
      </w:hyperlink>
      <w:r w:rsidRPr="00744D42">
        <w:rPr>
          <w:rStyle w:val="wtext1"/>
          <w:sz w:val="22"/>
          <w:szCs w:val="22"/>
        </w:rPr>
        <w:t xml:space="preserve"> </w:t>
      </w:r>
      <w:r w:rsidRPr="00744D42">
        <w:rPr>
          <w:rFonts w:ascii="Arial" w:hAnsi="Arial" w:cs="Arial"/>
          <w:color w:val="000000"/>
        </w:rPr>
        <w:br/>
      </w:r>
      <w:r w:rsidRPr="00744D42">
        <w:rPr>
          <w:rStyle w:val="wtext1"/>
          <w:sz w:val="22"/>
          <w:szCs w:val="22"/>
        </w:rPr>
        <w:t xml:space="preserve">Visual Arts Rules </w:t>
      </w:r>
      <w:hyperlink r:id="rId15" w:tgtFrame="_blank" w:history="1">
        <w:r w:rsidRPr="00744D42">
          <w:rPr>
            <w:rStyle w:val="wtext1"/>
            <w:b/>
            <w:bCs/>
            <w:color w:val="003E74"/>
            <w:sz w:val="22"/>
            <w:szCs w:val="22"/>
            <w:u w:val="single"/>
          </w:rPr>
          <w:t>Download</w:t>
        </w:r>
      </w:hyperlink>
    </w:p>
    <w:p w:rsidR="000C1CF4" w:rsidRDefault="000C1CF4" w:rsidP="00364B11">
      <w:pPr>
        <w:rPr>
          <w:rFonts w:ascii="Arial" w:hAnsi="Arial" w:cs="Arial"/>
          <w:b/>
          <w:bCs/>
          <w:sz w:val="28"/>
          <w:szCs w:val="28"/>
        </w:rPr>
      </w:pPr>
    </w:p>
    <w:p w:rsidR="00364B11" w:rsidRPr="00D914CC" w:rsidRDefault="00364B11" w:rsidP="00364B11">
      <w:pPr>
        <w:rPr>
          <w:rFonts w:ascii="Arial" w:hAnsi="Arial" w:cs="Arial"/>
          <w:b/>
          <w:bCs/>
          <w:sz w:val="28"/>
          <w:szCs w:val="28"/>
        </w:rPr>
      </w:pPr>
      <w:r w:rsidRPr="00D914CC">
        <w:rPr>
          <w:rFonts w:ascii="Arial" w:hAnsi="Arial" w:cs="Arial"/>
          <w:b/>
          <w:bCs/>
          <w:sz w:val="28"/>
          <w:szCs w:val="28"/>
        </w:rPr>
        <w:t xml:space="preserve">Participation in Reflections </w:t>
      </w:r>
    </w:p>
    <w:p w:rsidR="00D914CC" w:rsidRDefault="00D914CC" w:rsidP="00364B11">
      <w:pPr>
        <w:rPr>
          <w:rFonts w:ascii="Arial" w:hAnsi="Arial" w:cs="Arial"/>
        </w:rPr>
      </w:pPr>
      <w:r>
        <w:rPr>
          <w:rFonts w:ascii="Arial" w:hAnsi="Arial" w:cs="Arial"/>
        </w:rPr>
        <w:t>Chinook Middle school, Grades 6-8 are eligible.</w:t>
      </w:r>
    </w:p>
    <w:p w:rsidR="006E2728" w:rsidRPr="006E2728" w:rsidRDefault="006E2728" w:rsidP="006E2728">
      <w:pPr>
        <w:shd w:val="clear" w:color="auto" w:fill="FFFFFF"/>
        <w:spacing w:after="0" w:line="240" w:lineRule="atLeast"/>
        <w:rPr>
          <w:rFonts w:ascii="Arial" w:eastAsia="Times New Roman" w:hAnsi="Arial" w:cs="Arial"/>
          <w:color w:val="000000"/>
          <w:lang w:bidi="th-TH"/>
        </w:rPr>
      </w:pPr>
      <w:r w:rsidRPr="006E2728">
        <w:rPr>
          <w:rFonts w:ascii="Arial" w:eastAsia="Times New Roman" w:hAnsi="Arial" w:cs="Arial"/>
          <w:color w:val="000000"/>
          <w:lang w:bidi="th-TH"/>
        </w:rPr>
        <w:t xml:space="preserve">Participation in Reflections is organized by student age and grade levels. Student works are critiqued against others in the same grade division. This allows recognition and judging of artworks by appropriate developmental age and skill levels. The grade divisions are: </w:t>
      </w:r>
    </w:p>
    <w:p w:rsidR="006E2728" w:rsidRPr="006E2728" w:rsidRDefault="006E2728" w:rsidP="006E2728">
      <w:pPr>
        <w:pStyle w:val="ListParagraph"/>
        <w:numPr>
          <w:ilvl w:val="0"/>
          <w:numId w:val="5"/>
        </w:numPr>
        <w:shd w:val="clear" w:color="auto" w:fill="FFFFFF"/>
        <w:spacing w:before="30" w:after="75" w:line="240" w:lineRule="atLeast"/>
        <w:rPr>
          <w:rFonts w:ascii="Times New Roman" w:eastAsia="Times New Roman" w:hAnsi="Times New Roman" w:cs="Times New Roman"/>
          <w:lang w:bidi="th-TH"/>
        </w:rPr>
      </w:pPr>
      <w:r w:rsidRPr="006E2728">
        <w:rPr>
          <w:rFonts w:ascii="Arial" w:eastAsia="Times New Roman" w:hAnsi="Arial" w:cs="Arial"/>
          <w:color w:val="000000"/>
          <w:lang w:bidi="th-TH"/>
        </w:rPr>
        <w:t>Primary -- Preschool - Grade 2</w:t>
      </w:r>
    </w:p>
    <w:p w:rsidR="006E2728" w:rsidRPr="006E2728" w:rsidRDefault="006E2728" w:rsidP="006E2728">
      <w:pPr>
        <w:pStyle w:val="ListParagraph"/>
        <w:numPr>
          <w:ilvl w:val="0"/>
          <w:numId w:val="5"/>
        </w:numPr>
        <w:shd w:val="clear" w:color="auto" w:fill="FFFFFF"/>
        <w:spacing w:before="30" w:after="75" w:line="240" w:lineRule="atLeast"/>
        <w:rPr>
          <w:rFonts w:ascii="Arial" w:eastAsia="Times New Roman" w:hAnsi="Arial" w:cs="Arial"/>
          <w:color w:val="000000"/>
          <w:lang w:bidi="th-TH"/>
        </w:rPr>
      </w:pPr>
      <w:r w:rsidRPr="006E2728">
        <w:rPr>
          <w:rFonts w:ascii="Arial" w:eastAsia="Times New Roman" w:hAnsi="Arial" w:cs="Arial"/>
          <w:color w:val="000000"/>
          <w:lang w:bidi="th-TH"/>
        </w:rPr>
        <w:t>Intermediate -- Grades 3 - 5</w:t>
      </w:r>
    </w:p>
    <w:p w:rsidR="006E2728" w:rsidRPr="006E2728" w:rsidRDefault="006E2728" w:rsidP="006E2728">
      <w:pPr>
        <w:pStyle w:val="ListParagraph"/>
        <w:numPr>
          <w:ilvl w:val="0"/>
          <w:numId w:val="5"/>
        </w:numPr>
        <w:shd w:val="clear" w:color="auto" w:fill="FFFFFF"/>
        <w:spacing w:before="30" w:after="75" w:line="240" w:lineRule="atLeast"/>
        <w:rPr>
          <w:rFonts w:ascii="Arial" w:eastAsia="Times New Roman" w:hAnsi="Arial" w:cs="Arial"/>
          <w:color w:val="000000"/>
          <w:lang w:bidi="th-TH"/>
        </w:rPr>
      </w:pPr>
      <w:r w:rsidRPr="006E2728">
        <w:rPr>
          <w:rFonts w:ascii="Arial" w:eastAsia="Times New Roman" w:hAnsi="Arial" w:cs="Arial"/>
          <w:color w:val="000000"/>
          <w:lang w:bidi="th-TH"/>
        </w:rPr>
        <w:t>Middle/Junior -- Grades 6 - 8</w:t>
      </w:r>
    </w:p>
    <w:p w:rsidR="006E2728" w:rsidRPr="006E2728" w:rsidRDefault="006E2728" w:rsidP="006E2728">
      <w:pPr>
        <w:pStyle w:val="ListParagraph"/>
        <w:numPr>
          <w:ilvl w:val="0"/>
          <w:numId w:val="5"/>
        </w:numPr>
        <w:shd w:val="clear" w:color="auto" w:fill="FFFFFF"/>
        <w:spacing w:before="30" w:line="240" w:lineRule="atLeast"/>
        <w:rPr>
          <w:rFonts w:ascii="Arial" w:eastAsia="Times New Roman" w:hAnsi="Arial" w:cs="Arial"/>
          <w:color w:val="000000"/>
          <w:lang w:bidi="th-TH"/>
        </w:rPr>
      </w:pPr>
      <w:r w:rsidRPr="006E2728">
        <w:rPr>
          <w:rFonts w:ascii="Arial" w:eastAsia="Times New Roman" w:hAnsi="Arial" w:cs="Arial"/>
          <w:color w:val="000000"/>
          <w:lang w:bidi="th-TH"/>
        </w:rPr>
        <w:t>Senior -- Grades 9 - 12</w:t>
      </w:r>
    </w:p>
    <w:p w:rsidR="002772EF" w:rsidRDefault="002772EF" w:rsidP="00005067">
      <w:pPr>
        <w:rPr>
          <w:rFonts w:ascii="Arial" w:hAnsi="Arial" w:cs="Arial"/>
        </w:rPr>
      </w:pPr>
    </w:p>
    <w:p w:rsidR="00005067" w:rsidRPr="00005067" w:rsidRDefault="00005067" w:rsidP="00005067">
      <w:pPr>
        <w:rPr>
          <w:rFonts w:ascii="Arial" w:hAnsi="Arial" w:cs="Arial"/>
        </w:rPr>
      </w:pPr>
      <w:r w:rsidRPr="00005067">
        <w:rPr>
          <w:rFonts w:ascii="Arial" w:hAnsi="Arial" w:cs="Arial"/>
        </w:rPr>
        <w:t>The following additional guidelines apply to student entries:</w:t>
      </w:r>
    </w:p>
    <w:p w:rsidR="00005067" w:rsidRPr="00005067" w:rsidRDefault="00005067" w:rsidP="00005067">
      <w:pPr>
        <w:pStyle w:val="ListParagraph"/>
        <w:numPr>
          <w:ilvl w:val="0"/>
          <w:numId w:val="1"/>
        </w:numPr>
        <w:rPr>
          <w:rFonts w:ascii="Arial" w:hAnsi="Arial" w:cs="Arial"/>
        </w:rPr>
      </w:pPr>
      <w:r w:rsidRPr="00005067">
        <w:rPr>
          <w:rFonts w:ascii="Arial" w:hAnsi="Arial" w:cs="Arial"/>
        </w:rPr>
        <w:t>Each entry must be the original work of one student only.</w:t>
      </w:r>
    </w:p>
    <w:p w:rsidR="00005067" w:rsidRPr="00005067" w:rsidRDefault="00005067" w:rsidP="00005067">
      <w:pPr>
        <w:pStyle w:val="ListParagraph"/>
        <w:numPr>
          <w:ilvl w:val="0"/>
          <w:numId w:val="1"/>
        </w:numPr>
        <w:rPr>
          <w:rFonts w:ascii="Arial" w:hAnsi="Arial" w:cs="Arial"/>
        </w:rPr>
      </w:pPr>
      <w:r w:rsidRPr="00005067">
        <w:rPr>
          <w:rFonts w:ascii="Arial" w:hAnsi="Arial" w:cs="Arial"/>
        </w:rPr>
        <w:t>A student may develop an entry inside or outside of the school.</w:t>
      </w:r>
    </w:p>
    <w:p w:rsidR="00005067" w:rsidRPr="00005067" w:rsidRDefault="00005067" w:rsidP="00005067">
      <w:pPr>
        <w:pStyle w:val="ListParagraph"/>
        <w:numPr>
          <w:ilvl w:val="0"/>
          <w:numId w:val="1"/>
        </w:numPr>
        <w:rPr>
          <w:rFonts w:ascii="Arial" w:hAnsi="Arial" w:cs="Arial"/>
        </w:rPr>
      </w:pPr>
      <w:r w:rsidRPr="00005067">
        <w:rPr>
          <w:rFonts w:ascii="Arial" w:hAnsi="Arial" w:cs="Arial"/>
        </w:rPr>
        <w:t>A student may submit entries in more than one arts category.</w:t>
      </w:r>
    </w:p>
    <w:p w:rsidR="00005067" w:rsidRPr="00005067" w:rsidRDefault="00005067" w:rsidP="00005067">
      <w:pPr>
        <w:pStyle w:val="ListParagraph"/>
        <w:numPr>
          <w:ilvl w:val="0"/>
          <w:numId w:val="1"/>
        </w:numPr>
        <w:rPr>
          <w:rFonts w:ascii="Arial" w:hAnsi="Arial" w:cs="Arial"/>
        </w:rPr>
      </w:pPr>
      <w:r w:rsidRPr="00005067">
        <w:rPr>
          <w:rFonts w:ascii="Arial" w:hAnsi="Arial" w:cs="Arial"/>
        </w:rPr>
        <w:t xml:space="preserve">Each student entry must be accompanied by a paper student entry form, signed by a parent or guardian. This form can be found at </w:t>
      </w:r>
      <w:hyperlink r:id="rId16" w:history="1">
        <w:r w:rsidR="001D6BE6" w:rsidRPr="001D6BE6">
          <w:rPr>
            <w:rStyle w:val="Hyperlink"/>
            <w:rFonts w:ascii="Arial" w:hAnsi="Arial" w:cs="Arial"/>
          </w:rPr>
          <w:t>http://www.wastatepta.org/programs/reflections</w:t>
        </w:r>
      </w:hyperlink>
    </w:p>
    <w:p w:rsidR="00005067" w:rsidRDefault="00005067" w:rsidP="00005067">
      <w:pPr>
        <w:pStyle w:val="ListParagraph"/>
        <w:numPr>
          <w:ilvl w:val="0"/>
          <w:numId w:val="1"/>
        </w:numPr>
        <w:rPr>
          <w:rFonts w:ascii="Arial" w:hAnsi="Arial" w:cs="Arial"/>
        </w:rPr>
      </w:pPr>
      <w:r w:rsidRPr="00005067">
        <w:rPr>
          <w:rFonts w:ascii="Arial" w:hAnsi="Arial" w:cs="Arial"/>
        </w:rPr>
        <w:t>Student entries must include a title and an artist statement, which communicates the artist’s inspiration for the work and how it relates to the theme. The statement must describe the content and include at least one sentence but not exceed 100 words.</w:t>
      </w:r>
    </w:p>
    <w:p w:rsidR="002772EF" w:rsidRDefault="002772EF">
      <w:pPr>
        <w:rPr>
          <w:rFonts w:ascii="Arial" w:hAnsi="Arial" w:cs="Arial"/>
          <w:b/>
          <w:bCs/>
          <w:sz w:val="28"/>
          <w:szCs w:val="28"/>
        </w:rPr>
      </w:pPr>
      <w:r>
        <w:rPr>
          <w:rFonts w:ascii="Arial" w:hAnsi="Arial" w:cs="Arial"/>
          <w:b/>
          <w:bCs/>
          <w:sz w:val="28"/>
          <w:szCs w:val="28"/>
        </w:rPr>
        <w:br w:type="page"/>
      </w:r>
    </w:p>
    <w:p w:rsidR="002772EF" w:rsidRDefault="002772EF" w:rsidP="002C17C8">
      <w:pPr>
        <w:rPr>
          <w:rFonts w:ascii="Arial" w:hAnsi="Arial" w:cs="Arial"/>
          <w:b/>
          <w:bCs/>
          <w:sz w:val="28"/>
          <w:szCs w:val="28"/>
        </w:rPr>
      </w:pPr>
    </w:p>
    <w:p w:rsidR="002C17C8" w:rsidRDefault="002C17C8" w:rsidP="002C17C8">
      <w:pPr>
        <w:rPr>
          <w:rFonts w:ascii="Arial" w:hAnsi="Arial" w:cs="Arial"/>
          <w:b/>
          <w:bCs/>
          <w:sz w:val="28"/>
          <w:szCs w:val="28"/>
        </w:rPr>
      </w:pPr>
      <w:r w:rsidRPr="00D914CC">
        <w:rPr>
          <w:rFonts w:ascii="Arial" w:hAnsi="Arial" w:cs="Arial"/>
          <w:b/>
          <w:bCs/>
          <w:sz w:val="28"/>
          <w:szCs w:val="28"/>
        </w:rPr>
        <w:t>Entry Form</w:t>
      </w:r>
    </w:p>
    <w:p w:rsidR="000A6284" w:rsidRPr="000A6284" w:rsidRDefault="000A6284" w:rsidP="002C17C8">
      <w:pPr>
        <w:rPr>
          <w:rFonts w:ascii="Arial" w:hAnsi="Arial" w:cs="Arial"/>
          <w:sz w:val="24"/>
          <w:szCs w:val="24"/>
        </w:rPr>
      </w:pPr>
      <w:r w:rsidRPr="000A6284">
        <w:rPr>
          <w:rFonts w:ascii="Arial" w:hAnsi="Arial" w:cs="Arial"/>
          <w:sz w:val="24"/>
          <w:szCs w:val="24"/>
        </w:rPr>
        <w:t>Entry forms ca</w:t>
      </w:r>
      <w:r>
        <w:rPr>
          <w:rFonts w:ascii="Arial" w:hAnsi="Arial" w:cs="Arial"/>
          <w:sz w:val="24"/>
          <w:szCs w:val="24"/>
        </w:rPr>
        <w:t>n be picked up at school office. Or download at</w:t>
      </w:r>
      <w:bookmarkStart w:id="0" w:name="_GoBack"/>
      <w:bookmarkEnd w:id="0"/>
    </w:p>
    <w:p w:rsidR="002C17C8" w:rsidRPr="002C17C8" w:rsidRDefault="002C17C8" w:rsidP="002C17C8">
      <w:pPr>
        <w:rPr>
          <w:rFonts w:ascii="Arial" w:hAnsi="Arial" w:cs="Arial"/>
          <w:b/>
          <w:bCs/>
        </w:rPr>
      </w:pPr>
      <w:r w:rsidRPr="002C17C8">
        <w:rPr>
          <w:rStyle w:val="wtext1"/>
          <w:sz w:val="22"/>
          <w:szCs w:val="22"/>
        </w:rPr>
        <w:t xml:space="preserve">Student Entry Form </w:t>
      </w:r>
      <w:hyperlink r:id="rId17" w:tgtFrame="_blank" w:history="1">
        <w:r w:rsidRPr="002C17C8">
          <w:rPr>
            <w:rStyle w:val="wtext1"/>
            <w:b/>
            <w:bCs/>
            <w:color w:val="003E74"/>
            <w:sz w:val="22"/>
            <w:szCs w:val="22"/>
            <w:u w:val="single"/>
          </w:rPr>
          <w:t>English</w:t>
        </w:r>
      </w:hyperlink>
      <w:r w:rsidRPr="002C17C8">
        <w:rPr>
          <w:rStyle w:val="wtext1"/>
          <w:sz w:val="22"/>
          <w:szCs w:val="22"/>
        </w:rPr>
        <w:t xml:space="preserve"> | </w:t>
      </w:r>
      <w:hyperlink r:id="rId18" w:tgtFrame="_blank" w:history="1">
        <w:r w:rsidRPr="002C17C8">
          <w:rPr>
            <w:rStyle w:val="wtext1"/>
            <w:b/>
            <w:bCs/>
            <w:color w:val="003E74"/>
            <w:sz w:val="22"/>
            <w:szCs w:val="22"/>
            <w:u w:val="single"/>
          </w:rPr>
          <w:t>Spanish</w:t>
        </w:r>
      </w:hyperlink>
      <w:r w:rsidRPr="002C17C8">
        <w:rPr>
          <w:rStyle w:val="wtext1"/>
          <w:sz w:val="22"/>
          <w:szCs w:val="22"/>
        </w:rPr>
        <w:t xml:space="preserve"> </w:t>
      </w:r>
      <w:r w:rsidRPr="002C17C8">
        <w:rPr>
          <w:rFonts w:ascii="Arial" w:hAnsi="Arial" w:cs="Arial"/>
          <w:color w:val="000000"/>
        </w:rPr>
        <w:br/>
      </w:r>
      <w:r w:rsidRPr="002C17C8">
        <w:rPr>
          <w:rStyle w:val="wtext1"/>
          <w:sz w:val="22"/>
          <w:szCs w:val="22"/>
        </w:rPr>
        <w:t xml:space="preserve">Theme Search Entry Form </w:t>
      </w:r>
      <w:hyperlink r:id="rId19" w:tgtFrame="_blank" w:history="1">
        <w:r w:rsidRPr="002C17C8">
          <w:rPr>
            <w:rStyle w:val="wtext1"/>
            <w:b/>
            <w:bCs/>
            <w:color w:val="003E74"/>
            <w:sz w:val="22"/>
            <w:szCs w:val="22"/>
            <w:u w:val="single"/>
          </w:rPr>
          <w:t>Download</w:t>
        </w:r>
      </w:hyperlink>
    </w:p>
    <w:p w:rsidR="002772EF" w:rsidRDefault="002772EF" w:rsidP="00E97334">
      <w:pPr>
        <w:rPr>
          <w:rFonts w:ascii="Arial" w:hAnsi="Arial" w:cs="Arial"/>
          <w:b/>
          <w:bCs/>
          <w:sz w:val="28"/>
          <w:szCs w:val="28"/>
        </w:rPr>
      </w:pPr>
    </w:p>
    <w:p w:rsidR="002C17C8" w:rsidRPr="00D914CC" w:rsidRDefault="009E33C8" w:rsidP="00E97334">
      <w:pPr>
        <w:rPr>
          <w:rFonts w:ascii="Arial" w:hAnsi="Arial" w:cs="Arial"/>
          <w:b/>
          <w:bCs/>
          <w:sz w:val="28"/>
          <w:szCs w:val="28"/>
        </w:rPr>
      </w:pPr>
      <w:r>
        <w:rPr>
          <w:rFonts w:ascii="Arial" w:hAnsi="Arial" w:cs="Arial"/>
          <w:b/>
          <w:bCs/>
          <w:sz w:val="28"/>
          <w:szCs w:val="28"/>
        </w:rPr>
        <w:t>Turn-In Deadline</w:t>
      </w:r>
    </w:p>
    <w:p w:rsidR="002C17C8" w:rsidRPr="00581537" w:rsidRDefault="000C1CF4" w:rsidP="00E97334">
      <w:pPr>
        <w:rPr>
          <w:rFonts w:ascii="Arial" w:hAnsi="Arial" w:cs="Arial"/>
          <w:b/>
          <w:bCs/>
          <w:color w:val="FF0000"/>
          <w:sz w:val="28"/>
          <w:szCs w:val="28"/>
        </w:rPr>
      </w:pPr>
      <w:r w:rsidRPr="00581537">
        <w:rPr>
          <w:rFonts w:ascii="Arial" w:hAnsi="Arial" w:cs="Arial"/>
          <w:b/>
          <w:bCs/>
          <w:color w:val="FF0000"/>
          <w:sz w:val="28"/>
          <w:szCs w:val="28"/>
        </w:rPr>
        <w:t xml:space="preserve">FRIDAY </w:t>
      </w:r>
      <w:r w:rsidR="002C17C8" w:rsidRPr="00581537">
        <w:rPr>
          <w:rFonts w:ascii="Arial" w:hAnsi="Arial" w:cs="Arial"/>
          <w:b/>
          <w:bCs/>
          <w:color w:val="FF0000"/>
          <w:sz w:val="28"/>
          <w:szCs w:val="28"/>
        </w:rPr>
        <w:t>NOVEMBER 13, 2015.</w:t>
      </w:r>
    </w:p>
    <w:p w:rsidR="002C17C8" w:rsidRPr="00581537" w:rsidRDefault="002C17C8" w:rsidP="00E97334">
      <w:pPr>
        <w:rPr>
          <w:rFonts w:ascii="Arial" w:hAnsi="Arial" w:cs="Arial"/>
          <w:b/>
          <w:bCs/>
        </w:rPr>
      </w:pPr>
      <w:r w:rsidRPr="002C17C8">
        <w:rPr>
          <w:rFonts w:ascii="Arial" w:hAnsi="Arial" w:cs="Arial"/>
        </w:rPr>
        <w:t xml:space="preserve">Submit all entries </w:t>
      </w:r>
      <w:r w:rsidR="009003DC" w:rsidRPr="002C17C8">
        <w:rPr>
          <w:rFonts w:ascii="Arial" w:hAnsi="Arial" w:cs="Arial"/>
        </w:rPr>
        <w:t xml:space="preserve">at </w:t>
      </w:r>
      <w:r w:rsidR="009003DC">
        <w:rPr>
          <w:rFonts w:ascii="Arial" w:hAnsi="Arial" w:cs="Arial"/>
        </w:rPr>
        <w:t>School</w:t>
      </w:r>
      <w:r w:rsidRPr="002C17C8">
        <w:rPr>
          <w:rFonts w:ascii="Arial" w:hAnsi="Arial" w:cs="Arial"/>
        </w:rPr>
        <w:t xml:space="preserve"> office</w:t>
      </w:r>
      <w:r>
        <w:rPr>
          <w:rFonts w:ascii="Arial" w:hAnsi="Arial" w:cs="Arial"/>
        </w:rPr>
        <w:t xml:space="preserve"> </w:t>
      </w:r>
      <w:r w:rsidR="009003DC">
        <w:rPr>
          <w:rFonts w:ascii="Arial" w:hAnsi="Arial" w:cs="Arial"/>
        </w:rPr>
        <w:t xml:space="preserve">by </w:t>
      </w:r>
      <w:r w:rsidR="009003DC" w:rsidRPr="00581537">
        <w:rPr>
          <w:rFonts w:ascii="Arial" w:hAnsi="Arial" w:cs="Arial"/>
          <w:b/>
          <w:bCs/>
        </w:rPr>
        <w:t>Friday</w:t>
      </w:r>
      <w:r w:rsidRPr="00581537">
        <w:rPr>
          <w:rFonts w:ascii="Arial" w:hAnsi="Arial" w:cs="Arial"/>
          <w:b/>
          <w:bCs/>
        </w:rPr>
        <w:t xml:space="preserve"> November 13, 2015</w:t>
      </w:r>
    </w:p>
    <w:p w:rsidR="002772EF" w:rsidRDefault="002772EF" w:rsidP="00E97334">
      <w:pPr>
        <w:rPr>
          <w:rFonts w:ascii="Arial" w:hAnsi="Arial" w:cs="Arial"/>
          <w:b/>
          <w:bCs/>
          <w:sz w:val="28"/>
          <w:szCs w:val="28"/>
        </w:rPr>
      </w:pPr>
    </w:p>
    <w:p w:rsidR="000C1CF4" w:rsidRDefault="0080384E" w:rsidP="00E97334">
      <w:pPr>
        <w:rPr>
          <w:rFonts w:ascii="Arial" w:hAnsi="Arial" w:cs="Arial"/>
          <w:b/>
          <w:bCs/>
          <w:sz w:val="28"/>
          <w:szCs w:val="28"/>
        </w:rPr>
      </w:pPr>
      <w:r>
        <w:rPr>
          <w:rFonts w:ascii="Arial" w:hAnsi="Arial" w:cs="Arial"/>
          <w:b/>
          <w:bCs/>
          <w:sz w:val="28"/>
          <w:szCs w:val="28"/>
        </w:rPr>
        <w:t>R</w:t>
      </w:r>
      <w:r w:rsidR="000C1CF4">
        <w:rPr>
          <w:rFonts w:ascii="Arial" w:hAnsi="Arial" w:cs="Arial"/>
          <w:b/>
          <w:bCs/>
          <w:sz w:val="28"/>
          <w:szCs w:val="28"/>
        </w:rPr>
        <w:t xml:space="preserve">eflection </w:t>
      </w:r>
      <w:r w:rsidR="00524B98">
        <w:rPr>
          <w:rFonts w:ascii="Arial" w:hAnsi="Arial" w:cs="Arial"/>
          <w:b/>
          <w:bCs/>
          <w:sz w:val="28"/>
          <w:szCs w:val="28"/>
        </w:rPr>
        <w:t>Award</w:t>
      </w:r>
      <w:r w:rsidR="00524B98">
        <w:rPr>
          <w:rFonts w:ascii="Arial" w:hAnsi="Arial" w:cs="Arial"/>
          <w:b/>
          <w:bCs/>
          <w:sz w:val="28"/>
          <w:szCs w:val="28"/>
        </w:rPr>
        <w:t xml:space="preserve"> </w:t>
      </w:r>
      <w:r w:rsidR="000C1CF4">
        <w:rPr>
          <w:rFonts w:ascii="Arial" w:hAnsi="Arial" w:cs="Arial"/>
          <w:b/>
          <w:bCs/>
          <w:sz w:val="28"/>
          <w:szCs w:val="28"/>
        </w:rPr>
        <w:t xml:space="preserve">Recognition </w:t>
      </w:r>
    </w:p>
    <w:p w:rsidR="00567ABD" w:rsidRDefault="00567ABD" w:rsidP="00567ABD">
      <w:pPr>
        <w:pStyle w:val="Default"/>
        <w:rPr>
          <w:rFonts w:ascii="Arial" w:hAnsi="Arial" w:cs="Arial"/>
          <w:sz w:val="22"/>
          <w:szCs w:val="22"/>
        </w:rPr>
      </w:pPr>
      <w:r w:rsidRPr="00567ABD">
        <w:rPr>
          <w:rFonts w:ascii="Arial" w:hAnsi="Arial" w:cs="Arial"/>
          <w:sz w:val="22"/>
          <w:szCs w:val="22"/>
        </w:rPr>
        <w:t xml:space="preserve">Chinook </w:t>
      </w:r>
      <w:r>
        <w:rPr>
          <w:rFonts w:ascii="Arial" w:hAnsi="Arial" w:cs="Arial"/>
          <w:sz w:val="22"/>
          <w:szCs w:val="22"/>
        </w:rPr>
        <w:t>PTA</w:t>
      </w:r>
      <w:r w:rsidRPr="00567ABD">
        <w:rPr>
          <w:rFonts w:ascii="Arial" w:hAnsi="Arial" w:cs="Arial"/>
          <w:sz w:val="22"/>
          <w:szCs w:val="22"/>
        </w:rPr>
        <w:t xml:space="preserve"> celebrate</w:t>
      </w:r>
      <w:r>
        <w:rPr>
          <w:rFonts w:ascii="Arial" w:hAnsi="Arial" w:cs="Arial"/>
          <w:sz w:val="22"/>
          <w:szCs w:val="22"/>
        </w:rPr>
        <w:t>s</w:t>
      </w:r>
      <w:r w:rsidRPr="00567ABD">
        <w:rPr>
          <w:rFonts w:ascii="Arial" w:hAnsi="Arial" w:cs="Arial"/>
          <w:sz w:val="22"/>
          <w:szCs w:val="22"/>
        </w:rPr>
        <w:t xml:space="preserve"> Reflec</w:t>
      </w:r>
      <w:r>
        <w:rPr>
          <w:rFonts w:ascii="Arial" w:hAnsi="Arial" w:cs="Arial"/>
          <w:sz w:val="22"/>
          <w:szCs w:val="22"/>
        </w:rPr>
        <w:t xml:space="preserve">tions participants and winners during Reflections Art Walk </w:t>
      </w:r>
      <w:r w:rsidR="00AF223E">
        <w:rPr>
          <w:rFonts w:ascii="Arial" w:hAnsi="Arial" w:cs="Arial"/>
          <w:sz w:val="22"/>
          <w:szCs w:val="22"/>
        </w:rPr>
        <w:t>week</w:t>
      </w:r>
      <w:proofErr w:type="gramStart"/>
      <w:r w:rsidR="00AF223E">
        <w:rPr>
          <w:rFonts w:ascii="Arial" w:hAnsi="Arial" w:cs="Arial"/>
          <w:sz w:val="22"/>
          <w:szCs w:val="22"/>
        </w:rPr>
        <w:t xml:space="preserve">, </w:t>
      </w:r>
      <w:r w:rsidR="00192833">
        <w:rPr>
          <w:rFonts w:ascii="Arial" w:hAnsi="Arial" w:cs="Arial"/>
          <w:sz w:val="22"/>
          <w:szCs w:val="22"/>
        </w:rPr>
        <w:t xml:space="preserve"> November</w:t>
      </w:r>
      <w:proofErr w:type="gramEnd"/>
      <w:r w:rsidR="00192833">
        <w:rPr>
          <w:rFonts w:ascii="Arial" w:hAnsi="Arial" w:cs="Arial"/>
          <w:sz w:val="22"/>
          <w:szCs w:val="22"/>
        </w:rPr>
        <w:t xml:space="preserve"> 30 - December </w:t>
      </w:r>
      <w:r>
        <w:rPr>
          <w:rFonts w:ascii="Arial" w:hAnsi="Arial" w:cs="Arial"/>
          <w:sz w:val="22"/>
          <w:szCs w:val="22"/>
        </w:rPr>
        <w:t>4, 2015.</w:t>
      </w:r>
    </w:p>
    <w:p w:rsidR="00567ABD" w:rsidRPr="00567ABD" w:rsidRDefault="00567ABD" w:rsidP="00567ABD">
      <w:pPr>
        <w:pStyle w:val="Default"/>
        <w:rPr>
          <w:rFonts w:ascii="Arial" w:hAnsi="Arial" w:cs="Arial"/>
          <w:sz w:val="22"/>
          <w:szCs w:val="22"/>
        </w:rPr>
      </w:pPr>
    </w:p>
    <w:p w:rsidR="00567ABD" w:rsidRPr="00567ABD" w:rsidRDefault="00567ABD" w:rsidP="00567ABD">
      <w:pPr>
        <w:pStyle w:val="Default"/>
        <w:numPr>
          <w:ilvl w:val="0"/>
          <w:numId w:val="1"/>
        </w:numPr>
        <w:spacing w:after="24"/>
        <w:rPr>
          <w:rFonts w:ascii="Arial" w:hAnsi="Arial" w:cs="Arial"/>
          <w:sz w:val="22"/>
          <w:szCs w:val="22"/>
        </w:rPr>
      </w:pPr>
      <w:r w:rsidRPr="00567ABD">
        <w:rPr>
          <w:rFonts w:ascii="Arial" w:hAnsi="Arial" w:cs="Arial"/>
          <w:sz w:val="22"/>
          <w:szCs w:val="22"/>
        </w:rPr>
        <w:t>Certificates to all Reflection participants</w:t>
      </w:r>
    </w:p>
    <w:p w:rsidR="00567ABD" w:rsidRPr="00567ABD" w:rsidRDefault="00567ABD" w:rsidP="00567ABD">
      <w:pPr>
        <w:pStyle w:val="Default"/>
        <w:numPr>
          <w:ilvl w:val="0"/>
          <w:numId w:val="1"/>
        </w:numPr>
        <w:spacing w:after="24"/>
        <w:rPr>
          <w:rFonts w:ascii="Arial" w:hAnsi="Arial" w:cs="Arial"/>
          <w:sz w:val="22"/>
          <w:szCs w:val="22"/>
        </w:rPr>
      </w:pPr>
      <w:r w:rsidRPr="00567ABD">
        <w:rPr>
          <w:rFonts w:ascii="Arial" w:hAnsi="Arial" w:cs="Arial"/>
          <w:sz w:val="22"/>
          <w:szCs w:val="22"/>
        </w:rPr>
        <w:t>Award Ribbon and</w:t>
      </w:r>
      <w:r w:rsidRPr="00567ABD">
        <w:rPr>
          <w:rFonts w:ascii="Arial" w:hAnsi="Arial" w:cs="Arial"/>
          <w:sz w:val="22"/>
          <w:szCs w:val="22"/>
        </w:rPr>
        <w:t xml:space="preserve"> prizes to </w:t>
      </w:r>
      <w:r w:rsidRPr="00567ABD">
        <w:rPr>
          <w:rFonts w:ascii="Arial" w:hAnsi="Arial" w:cs="Arial"/>
          <w:sz w:val="22"/>
          <w:szCs w:val="22"/>
        </w:rPr>
        <w:t>the</w:t>
      </w:r>
      <w:r w:rsidRPr="00567ABD">
        <w:rPr>
          <w:rFonts w:ascii="Arial" w:hAnsi="Arial" w:cs="Arial"/>
          <w:sz w:val="22"/>
          <w:szCs w:val="22"/>
        </w:rPr>
        <w:t xml:space="preserve"> winners. </w:t>
      </w:r>
    </w:p>
    <w:p w:rsidR="00567ABD" w:rsidRPr="00567ABD" w:rsidRDefault="00567ABD" w:rsidP="00567ABD">
      <w:pPr>
        <w:pStyle w:val="Default"/>
        <w:numPr>
          <w:ilvl w:val="0"/>
          <w:numId w:val="1"/>
        </w:numPr>
        <w:spacing w:after="24"/>
        <w:rPr>
          <w:rFonts w:ascii="Arial" w:hAnsi="Arial" w:cs="Arial"/>
          <w:sz w:val="22"/>
          <w:szCs w:val="22"/>
        </w:rPr>
      </w:pPr>
      <w:r w:rsidRPr="00567ABD">
        <w:rPr>
          <w:rFonts w:ascii="Arial" w:hAnsi="Arial" w:cs="Arial"/>
          <w:sz w:val="22"/>
          <w:szCs w:val="22"/>
        </w:rPr>
        <w:t>Art works</w:t>
      </w:r>
      <w:r w:rsidRPr="00567ABD">
        <w:rPr>
          <w:rFonts w:ascii="Arial" w:hAnsi="Arial" w:cs="Arial"/>
          <w:sz w:val="22"/>
          <w:szCs w:val="22"/>
        </w:rPr>
        <w:t xml:space="preserve"> </w:t>
      </w:r>
      <w:r w:rsidRPr="00567ABD">
        <w:rPr>
          <w:rFonts w:ascii="Arial" w:hAnsi="Arial" w:cs="Arial"/>
          <w:sz w:val="22"/>
          <w:szCs w:val="22"/>
        </w:rPr>
        <w:t>are displayed.</w:t>
      </w:r>
      <w:r w:rsidR="00192833">
        <w:rPr>
          <w:rFonts w:ascii="Arial" w:hAnsi="Arial" w:cs="Arial"/>
          <w:sz w:val="22"/>
          <w:szCs w:val="22"/>
        </w:rPr>
        <w:t xml:space="preserve"> </w:t>
      </w:r>
    </w:p>
    <w:p w:rsidR="00A2126A" w:rsidRDefault="00A2126A" w:rsidP="00E97334">
      <w:pPr>
        <w:rPr>
          <w:rFonts w:ascii="Arial" w:hAnsi="Arial" w:cs="Arial"/>
        </w:rPr>
      </w:pPr>
    </w:p>
    <w:p w:rsidR="0044072D" w:rsidRPr="0044072D" w:rsidRDefault="0044072D" w:rsidP="00E97334">
      <w:pPr>
        <w:rPr>
          <w:rFonts w:ascii="Arial" w:hAnsi="Arial" w:cs="Arial"/>
        </w:rPr>
      </w:pPr>
      <w:r w:rsidRPr="0044072D">
        <w:rPr>
          <w:rFonts w:ascii="Arial" w:hAnsi="Arial" w:cs="Arial"/>
        </w:rPr>
        <w:t xml:space="preserve">The </w:t>
      </w:r>
      <w:r>
        <w:rPr>
          <w:rFonts w:ascii="Arial" w:hAnsi="Arial" w:cs="Arial"/>
        </w:rPr>
        <w:t xml:space="preserve">winning </w:t>
      </w:r>
      <w:r w:rsidRPr="0044072D">
        <w:rPr>
          <w:rFonts w:ascii="Arial" w:hAnsi="Arial" w:cs="Arial"/>
        </w:rPr>
        <w:t xml:space="preserve">art works from each </w:t>
      </w:r>
      <w:r w:rsidR="00653F20">
        <w:rPr>
          <w:rFonts w:ascii="Arial" w:hAnsi="Arial" w:cs="Arial"/>
        </w:rPr>
        <w:t>area</w:t>
      </w:r>
      <w:r w:rsidRPr="0044072D">
        <w:rPr>
          <w:rFonts w:ascii="Arial" w:hAnsi="Arial" w:cs="Arial"/>
        </w:rPr>
        <w:t xml:space="preserve"> will </w:t>
      </w:r>
      <w:r w:rsidR="00A2126A">
        <w:rPr>
          <w:rFonts w:ascii="Arial" w:hAnsi="Arial" w:cs="Arial"/>
        </w:rPr>
        <w:t xml:space="preserve">be </w:t>
      </w:r>
      <w:r w:rsidR="00576E14" w:rsidRPr="0044072D">
        <w:rPr>
          <w:rFonts w:ascii="Arial" w:hAnsi="Arial" w:cs="Arial"/>
        </w:rPr>
        <w:t>advanced</w:t>
      </w:r>
      <w:r w:rsidR="00576E14">
        <w:rPr>
          <w:rFonts w:ascii="Arial" w:hAnsi="Arial" w:cs="Arial"/>
        </w:rPr>
        <w:t xml:space="preserve"> to</w:t>
      </w:r>
      <w:r w:rsidRPr="0044072D">
        <w:rPr>
          <w:rFonts w:ascii="Arial" w:hAnsi="Arial" w:cs="Arial"/>
        </w:rPr>
        <w:t xml:space="preserve"> the next </w:t>
      </w:r>
      <w:r w:rsidR="00576E14">
        <w:rPr>
          <w:rFonts w:ascii="Arial" w:hAnsi="Arial" w:cs="Arial"/>
        </w:rPr>
        <w:t xml:space="preserve">District level </w:t>
      </w:r>
      <w:r w:rsidRPr="0044072D">
        <w:rPr>
          <w:rFonts w:ascii="Arial" w:hAnsi="Arial" w:cs="Arial"/>
        </w:rPr>
        <w:t>judging.</w:t>
      </w:r>
    </w:p>
    <w:p w:rsidR="00E97334" w:rsidRPr="000A6284" w:rsidRDefault="00E97334" w:rsidP="00E97334">
      <w:pPr>
        <w:rPr>
          <w:rFonts w:ascii="Arial" w:hAnsi="Arial" w:cs="Arial"/>
          <w:b/>
          <w:bCs/>
          <w:sz w:val="28"/>
          <w:szCs w:val="28"/>
        </w:rPr>
      </w:pPr>
      <w:r w:rsidRPr="000A6284">
        <w:rPr>
          <w:rFonts w:ascii="Arial" w:hAnsi="Arial" w:cs="Arial"/>
          <w:b/>
          <w:bCs/>
          <w:sz w:val="28"/>
          <w:szCs w:val="28"/>
        </w:rPr>
        <w:t>Online Resources</w:t>
      </w:r>
    </w:p>
    <w:p w:rsidR="00E97334" w:rsidRDefault="00E97334" w:rsidP="00E97334">
      <w:pPr>
        <w:rPr>
          <w:rFonts w:ascii="Arial" w:hAnsi="Arial" w:cs="Arial"/>
        </w:rPr>
      </w:pPr>
      <w:r w:rsidRPr="00E97334">
        <w:rPr>
          <w:rFonts w:ascii="Arial" w:hAnsi="Arial" w:cs="Arial"/>
        </w:rPr>
        <w:t xml:space="preserve">Students can </w:t>
      </w:r>
      <w:r>
        <w:rPr>
          <w:rFonts w:ascii="Arial" w:hAnsi="Arial" w:cs="Arial"/>
        </w:rPr>
        <w:t xml:space="preserve">download forms and find more information from </w:t>
      </w:r>
      <w:r w:rsidR="009003DC">
        <w:rPr>
          <w:rFonts w:ascii="Arial" w:hAnsi="Arial" w:cs="Arial"/>
        </w:rPr>
        <w:t>Washington PSTA</w:t>
      </w:r>
      <w:r>
        <w:rPr>
          <w:rFonts w:ascii="Arial" w:hAnsi="Arial" w:cs="Arial"/>
        </w:rPr>
        <w:t xml:space="preserve"> Reflections program online resources at</w:t>
      </w:r>
      <w:r w:rsidR="00FA63E3">
        <w:rPr>
          <w:rFonts w:ascii="Arial" w:hAnsi="Arial" w:cs="Arial"/>
        </w:rPr>
        <w:t xml:space="preserve"> </w:t>
      </w:r>
      <w:hyperlink r:id="rId20" w:history="1">
        <w:r w:rsidR="000A6284" w:rsidRPr="00FF4B94">
          <w:rPr>
            <w:rStyle w:val="Hyperlink"/>
            <w:rFonts w:ascii="Arial" w:hAnsi="Arial" w:cs="Arial"/>
          </w:rPr>
          <w:t>http://www.wastatepta.org/programs/reflections/</w:t>
        </w:r>
      </w:hyperlink>
    </w:p>
    <w:p w:rsidR="000C1CF4" w:rsidRDefault="000C1CF4" w:rsidP="00E97334">
      <w:pPr>
        <w:rPr>
          <w:rFonts w:ascii="Arial" w:hAnsi="Arial" w:cs="Arial"/>
          <w:b/>
          <w:bCs/>
          <w:sz w:val="28"/>
          <w:szCs w:val="28"/>
        </w:rPr>
      </w:pPr>
    </w:p>
    <w:p w:rsidR="000A6284" w:rsidRDefault="000A6284" w:rsidP="00E97334">
      <w:pPr>
        <w:rPr>
          <w:rFonts w:ascii="Arial" w:hAnsi="Arial" w:cs="Arial"/>
        </w:rPr>
      </w:pPr>
      <w:r w:rsidRPr="000A6284">
        <w:rPr>
          <w:rFonts w:ascii="Arial" w:hAnsi="Arial" w:cs="Arial"/>
          <w:b/>
          <w:bCs/>
          <w:sz w:val="28"/>
          <w:szCs w:val="28"/>
        </w:rPr>
        <w:t>Contact</w:t>
      </w:r>
      <w:r>
        <w:rPr>
          <w:rFonts w:ascii="Arial" w:hAnsi="Arial" w:cs="Arial"/>
        </w:rPr>
        <w:t xml:space="preserve"> </w:t>
      </w:r>
    </w:p>
    <w:p w:rsidR="000A6284" w:rsidRDefault="000A6284" w:rsidP="00E97334">
      <w:pPr>
        <w:rPr>
          <w:rFonts w:ascii="Arial" w:hAnsi="Arial" w:cs="Arial"/>
        </w:rPr>
      </w:pPr>
      <w:r>
        <w:rPr>
          <w:rFonts w:ascii="Arial" w:hAnsi="Arial" w:cs="Arial"/>
        </w:rPr>
        <w:t>Chinook Reflec</w:t>
      </w:r>
      <w:r w:rsidR="009646DC">
        <w:rPr>
          <w:rFonts w:ascii="Arial" w:hAnsi="Arial" w:cs="Arial"/>
        </w:rPr>
        <w:t>tions P</w:t>
      </w:r>
      <w:r>
        <w:rPr>
          <w:rFonts w:ascii="Arial" w:hAnsi="Arial" w:cs="Arial"/>
        </w:rPr>
        <w:t>TA program chair:</w:t>
      </w:r>
    </w:p>
    <w:p w:rsidR="002C17C8" w:rsidRPr="003B3AA3" w:rsidRDefault="000A6284">
      <w:pPr>
        <w:rPr>
          <w:rFonts w:ascii="Arial" w:hAnsi="Arial" w:cs="Arial"/>
        </w:rPr>
      </w:pPr>
      <w:r>
        <w:rPr>
          <w:rFonts w:ascii="Arial" w:hAnsi="Arial" w:cs="Arial"/>
        </w:rPr>
        <w:t xml:space="preserve">Pear </w:t>
      </w:r>
      <w:proofErr w:type="gramStart"/>
      <w:r>
        <w:rPr>
          <w:rFonts w:ascii="Arial" w:hAnsi="Arial" w:cs="Arial"/>
        </w:rPr>
        <w:t>Sandidge ,</w:t>
      </w:r>
      <w:proofErr w:type="gramEnd"/>
      <w:r>
        <w:rPr>
          <w:rFonts w:ascii="Arial" w:hAnsi="Arial" w:cs="Arial"/>
        </w:rPr>
        <w:t xml:space="preserve"> 425-289-6692 ,  email: Suteeya@yahoo.com</w:t>
      </w:r>
    </w:p>
    <w:sectPr w:rsidR="002C17C8" w:rsidRPr="003B3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3C79"/>
    <w:multiLevelType w:val="hybridMultilevel"/>
    <w:tmpl w:val="6B26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A122BA"/>
    <w:multiLevelType w:val="hybridMultilevel"/>
    <w:tmpl w:val="CEDA27A2"/>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nsid w:val="45AE7829"/>
    <w:multiLevelType w:val="hybridMultilevel"/>
    <w:tmpl w:val="5B0C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0C6181"/>
    <w:multiLevelType w:val="multilevel"/>
    <w:tmpl w:val="9E54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406E4E"/>
    <w:multiLevelType w:val="hybridMultilevel"/>
    <w:tmpl w:val="C636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11"/>
    <w:rsid w:val="00005067"/>
    <w:rsid w:val="00047474"/>
    <w:rsid w:val="000A6284"/>
    <w:rsid w:val="000C1CF4"/>
    <w:rsid w:val="00192833"/>
    <w:rsid w:val="001D6BE6"/>
    <w:rsid w:val="002772EF"/>
    <w:rsid w:val="002C17C8"/>
    <w:rsid w:val="002F2701"/>
    <w:rsid w:val="00364B11"/>
    <w:rsid w:val="003B3AA3"/>
    <w:rsid w:val="004233F9"/>
    <w:rsid w:val="0044072D"/>
    <w:rsid w:val="004C00CF"/>
    <w:rsid w:val="00524B98"/>
    <w:rsid w:val="00567ABD"/>
    <w:rsid w:val="00576E14"/>
    <w:rsid w:val="00581537"/>
    <w:rsid w:val="005E573F"/>
    <w:rsid w:val="005F1EA6"/>
    <w:rsid w:val="00653F20"/>
    <w:rsid w:val="006864FC"/>
    <w:rsid w:val="006E2728"/>
    <w:rsid w:val="00744D42"/>
    <w:rsid w:val="0080384E"/>
    <w:rsid w:val="008D7077"/>
    <w:rsid w:val="009003DC"/>
    <w:rsid w:val="00941426"/>
    <w:rsid w:val="009646DC"/>
    <w:rsid w:val="009E33C8"/>
    <w:rsid w:val="00A2126A"/>
    <w:rsid w:val="00AF223E"/>
    <w:rsid w:val="00B222CA"/>
    <w:rsid w:val="00C948A0"/>
    <w:rsid w:val="00CF2E35"/>
    <w:rsid w:val="00D914CC"/>
    <w:rsid w:val="00E97334"/>
    <w:rsid w:val="00EA40CD"/>
    <w:rsid w:val="00EA6F11"/>
    <w:rsid w:val="00F12214"/>
    <w:rsid w:val="00FA63E3"/>
    <w:rsid w:val="00FD10C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077"/>
    <w:rPr>
      <w:rFonts w:ascii="Tahoma" w:hAnsi="Tahoma" w:cs="Tahoma"/>
      <w:sz w:val="16"/>
      <w:szCs w:val="16"/>
    </w:rPr>
  </w:style>
  <w:style w:type="paragraph" w:styleId="ListParagraph">
    <w:name w:val="List Paragraph"/>
    <w:basedOn w:val="Normal"/>
    <w:uiPriority w:val="34"/>
    <w:qFormat/>
    <w:rsid w:val="006864FC"/>
    <w:pPr>
      <w:ind w:left="720"/>
      <w:contextualSpacing/>
    </w:pPr>
  </w:style>
  <w:style w:type="character" w:styleId="Hyperlink">
    <w:name w:val="Hyperlink"/>
    <w:basedOn w:val="DefaultParagraphFont"/>
    <w:uiPriority w:val="99"/>
    <w:unhideWhenUsed/>
    <w:rsid w:val="001D6BE6"/>
    <w:rPr>
      <w:color w:val="0000FF" w:themeColor="hyperlink"/>
      <w:u w:val="single"/>
    </w:rPr>
  </w:style>
  <w:style w:type="character" w:customStyle="1" w:styleId="wtext1">
    <w:name w:val="wtext1"/>
    <w:basedOn w:val="DefaultParagraphFont"/>
    <w:rsid w:val="00744D42"/>
    <w:rPr>
      <w:rFonts w:ascii="Arial" w:hAnsi="Arial" w:cs="Arial" w:hint="default"/>
      <w:color w:val="000000"/>
      <w:sz w:val="18"/>
      <w:szCs w:val="18"/>
    </w:rPr>
  </w:style>
  <w:style w:type="paragraph" w:customStyle="1" w:styleId="Default">
    <w:name w:val="Default"/>
    <w:rsid w:val="00567ABD"/>
    <w:pPr>
      <w:autoSpaceDE w:val="0"/>
      <w:autoSpaceDN w:val="0"/>
      <w:adjustRightInd w:val="0"/>
      <w:spacing w:after="0" w:line="240" w:lineRule="auto"/>
    </w:pPr>
    <w:rPr>
      <w:rFonts w:ascii="Times New Roman" w:hAnsi="Times New Roman" w:cs="Times New Roman"/>
      <w:color w:val="000000"/>
      <w:sz w:val="24"/>
      <w:szCs w:val="24"/>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077"/>
    <w:rPr>
      <w:rFonts w:ascii="Tahoma" w:hAnsi="Tahoma" w:cs="Tahoma"/>
      <w:sz w:val="16"/>
      <w:szCs w:val="16"/>
    </w:rPr>
  </w:style>
  <w:style w:type="paragraph" w:styleId="ListParagraph">
    <w:name w:val="List Paragraph"/>
    <w:basedOn w:val="Normal"/>
    <w:uiPriority w:val="34"/>
    <w:qFormat/>
    <w:rsid w:val="006864FC"/>
    <w:pPr>
      <w:ind w:left="720"/>
      <w:contextualSpacing/>
    </w:pPr>
  </w:style>
  <w:style w:type="character" w:styleId="Hyperlink">
    <w:name w:val="Hyperlink"/>
    <w:basedOn w:val="DefaultParagraphFont"/>
    <w:uiPriority w:val="99"/>
    <w:unhideWhenUsed/>
    <w:rsid w:val="001D6BE6"/>
    <w:rPr>
      <w:color w:val="0000FF" w:themeColor="hyperlink"/>
      <w:u w:val="single"/>
    </w:rPr>
  </w:style>
  <w:style w:type="character" w:customStyle="1" w:styleId="wtext1">
    <w:name w:val="wtext1"/>
    <w:basedOn w:val="DefaultParagraphFont"/>
    <w:rsid w:val="00744D42"/>
    <w:rPr>
      <w:rFonts w:ascii="Arial" w:hAnsi="Arial" w:cs="Arial" w:hint="default"/>
      <w:color w:val="000000"/>
      <w:sz w:val="18"/>
      <w:szCs w:val="18"/>
    </w:rPr>
  </w:style>
  <w:style w:type="paragraph" w:customStyle="1" w:styleId="Default">
    <w:name w:val="Default"/>
    <w:rsid w:val="00567ABD"/>
    <w:pPr>
      <w:autoSpaceDE w:val="0"/>
      <w:autoSpaceDN w:val="0"/>
      <w:adjustRightInd w:val="0"/>
      <w:spacing w:after="0" w:line="240" w:lineRule="auto"/>
    </w:pPr>
    <w:rPr>
      <w:rFonts w:ascii="Times New Roman" w:hAnsi="Times New Roman" w:cs="Times New Roman"/>
      <w:color w:val="000000"/>
      <w:sz w:val="24"/>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13559">
      <w:bodyDiv w:val="1"/>
      <w:marLeft w:val="0"/>
      <w:marRight w:val="0"/>
      <w:marTop w:val="75"/>
      <w:marBottom w:val="375"/>
      <w:divBdr>
        <w:top w:val="none" w:sz="0" w:space="0" w:color="auto"/>
        <w:left w:val="none" w:sz="0" w:space="0" w:color="auto"/>
        <w:bottom w:val="none" w:sz="0" w:space="0" w:color="auto"/>
        <w:right w:val="none" w:sz="0" w:space="0" w:color="auto"/>
      </w:divBdr>
      <w:divsChild>
        <w:div w:id="1622109002">
          <w:marLeft w:val="0"/>
          <w:marRight w:val="0"/>
          <w:marTop w:val="100"/>
          <w:marBottom w:val="100"/>
          <w:divBdr>
            <w:top w:val="single" w:sz="6" w:space="0" w:color="000000"/>
            <w:left w:val="single" w:sz="6" w:space="0" w:color="000000"/>
            <w:bottom w:val="single" w:sz="6" w:space="3" w:color="000000"/>
            <w:right w:val="single" w:sz="6" w:space="0" w:color="000000"/>
          </w:divBdr>
          <w:divsChild>
            <w:div w:id="2128430638">
              <w:marLeft w:val="0"/>
              <w:marRight w:val="0"/>
              <w:marTop w:val="100"/>
              <w:marBottom w:val="100"/>
              <w:divBdr>
                <w:top w:val="none" w:sz="0" w:space="0" w:color="auto"/>
                <w:left w:val="none" w:sz="0" w:space="0" w:color="auto"/>
                <w:bottom w:val="none" w:sz="0" w:space="0" w:color="auto"/>
                <w:right w:val="none" w:sz="0" w:space="0" w:color="auto"/>
              </w:divBdr>
              <w:divsChild>
                <w:div w:id="363870302">
                  <w:marLeft w:val="0"/>
                  <w:marRight w:val="0"/>
                  <w:marTop w:val="100"/>
                  <w:marBottom w:val="100"/>
                  <w:divBdr>
                    <w:top w:val="none" w:sz="0" w:space="0" w:color="auto"/>
                    <w:left w:val="single" w:sz="12" w:space="0" w:color="003E74"/>
                    <w:bottom w:val="none" w:sz="0" w:space="0" w:color="auto"/>
                    <w:right w:val="single" w:sz="12" w:space="0" w:color="003E74"/>
                  </w:divBdr>
                  <w:divsChild>
                    <w:div w:id="667488594">
                      <w:marLeft w:val="0"/>
                      <w:marRight w:val="0"/>
                      <w:marTop w:val="100"/>
                      <w:marBottom w:val="100"/>
                      <w:divBdr>
                        <w:top w:val="none" w:sz="0" w:space="0" w:color="auto"/>
                        <w:left w:val="none" w:sz="0" w:space="0" w:color="auto"/>
                        <w:bottom w:val="none" w:sz="0" w:space="0" w:color="auto"/>
                        <w:right w:val="none" w:sz="0" w:space="0" w:color="auto"/>
                      </w:divBdr>
                      <w:divsChild>
                        <w:div w:id="1845050250">
                          <w:marLeft w:val="0"/>
                          <w:marRight w:val="0"/>
                          <w:marTop w:val="1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tatepta.org/programs/reflections/2015-16/Rules/Film_Production_Rules.pdf" TargetMode="External"/><Relationship Id="rId13" Type="http://schemas.openxmlformats.org/officeDocument/2006/relationships/hyperlink" Target="http://www.wastatepta.org/programs/reflections/2015-16/Rules/Special_Artist_Rules.pdf" TargetMode="External"/><Relationship Id="rId18" Type="http://schemas.openxmlformats.org/officeDocument/2006/relationships/hyperlink" Target="http://www.wastatepta.org/programs/reflections/2015-16/Forms/2015-16_Student_Entry_Form_Spanish.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wastatepta.org/programs/reflections/2015-16/Rules/Dance_Choreography_Rules.pdf" TargetMode="External"/><Relationship Id="rId12" Type="http://schemas.openxmlformats.org/officeDocument/2006/relationships/hyperlink" Target="http://www.wastatepta.org/programs/reflections/2015-16/Rules/Photography_Rules.pdf" TargetMode="External"/><Relationship Id="rId17" Type="http://schemas.openxmlformats.org/officeDocument/2006/relationships/hyperlink" Target="http://www.wastatepta.org/programs/reflections/2015-16/Forms/2015-16_Student_Entry_Form.pdf" TargetMode="External"/><Relationship Id="rId2" Type="http://schemas.openxmlformats.org/officeDocument/2006/relationships/styles" Target="styles.xml"/><Relationship Id="rId16" Type="http://schemas.openxmlformats.org/officeDocument/2006/relationships/hyperlink" Target="http://www.wastatepta.org/programs/reflections" TargetMode="External"/><Relationship Id="rId20" Type="http://schemas.openxmlformats.org/officeDocument/2006/relationships/hyperlink" Target="http://www.wastatepta.org/programs/reflections/"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wastatepta.org/programs/reflections/2015-16/Rules/Music_Composition_Rules.pdf" TargetMode="External"/><Relationship Id="rId5" Type="http://schemas.openxmlformats.org/officeDocument/2006/relationships/webSettings" Target="webSettings.xml"/><Relationship Id="rId15" Type="http://schemas.openxmlformats.org/officeDocument/2006/relationships/hyperlink" Target="http://www.wastatepta.org/programs/reflections/2015-16/Rules/Visual_Arts_Rules.pdf" TargetMode="External"/><Relationship Id="rId10" Type="http://schemas.openxmlformats.org/officeDocument/2006/relationships/hyperlink" Target="http://www.wastatepta.org/programs/reflections/2015-16/Rules/Literature_Rules.pdf" TargetMode="External"/><Relationship Id="rId19" Type="http://schemas.openxmlformats.org/officeDocument/2006/relationships/hyperlink" Target="http://www.wastatepta.org/programs/reflections/2015-16/Forms/2015-16_Theme_Search_Entry_Form.pdf" TargetMode="External"/><Relationship Id="rId4" Type="http://schemas.openxmlformats.org/officeDocument/2006/relationships/settings" Target="settings.xml"/><Relationship Id="rId9" Type="http://schemas.openxmlformats.org/officeDocument/2006/relationships/hyperlink" Target="http://www.wastatepta.org/programs/reflections/2015-16/Rules/General_Rules_for_Participation.pdf" TargetMode="External"/><Relationship Id="rId14" Type="http://schemas.openxmlformats.org/officeDocument/2006/relationships/hyperlink" Target="http://www.wastatepta.org/programs/reflections/2015-16/Rules/Summary_of_Rules_for_Participatio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1371</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Suteeya Bussaban</dc:creator>
  <cp:lastModifiedBy>Suteeya Bussaban</cp:lastModifiedBy>
  <cp:revision>41</cp:revision>
  <dcterms:created xsi:type="dcterms:W3CDTF">2015-09-29T01:46:00Z</dcterms:created>
  <dcterms:modified xsi:type="dcterms:W3CDTF">2015-10-02T16:49:00Z</dcterms:modified>
</cp:coreProperties>
</file>